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47" w:rsidRPr="00A51447" w:rsidRDefault="00A51447" w:rsidP="00A51447">
      <w:pPr>
        <w:shd w:val="clear" w:color="auto" w:fill="FFFFFF"/>
        <w:spacing w:after="68" w:line="19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aps/>
          <w:color w:val="EB6CA5"/>
          <w:spacing w:val="68"/>
          <w:sz w:val="52"/>
          <w:szCs w:val="52"/>
        </w:rPr>
      </w:pPr>
      <w:r w:rsidRPr="00A51447">
        <w:rPr>
          <w:rFonts w:ascii="Arial" w:eastAsia="Times New Roman" w:hAnsi="Arial" w:cs="Angsana New"/>
          <w:b/>
          <w:bCs/>
          <w:caps/>
          <w:color w:val="EB6CA5"/>
          <w:spacing w:val="68"/>
          <w:sz w:val="52"/>
          <w:szCs w:val="52"/>
          <w:cs/>
        </w:rPr>
        <w:t>เคล็ดลับสุขภาพ</w:t>
      </w:r>
    </w:p>
    <w:p w:rsidR="00A51447" w:rsidRDefault="00A51447" w:rsidP="00A51447">
      <w:pPr>
        <w:shd w:val="clear" w:color="auto" w:fill="FFFFFF"/>
        <w:spacing w:after="272" w:line="668" w:lineRule="atLeast"/>
        <w:jc w:val="center"/>
        <w:textAlignment w:val="baseline"/>
        <w:outlineLvl w:val="0"/>
        <w:rPr>
          <w:rFonts w:ascii="Times New Roman" w:eastAsia="Times New Roman" w:hAnsi="Times New Roman" w:cs="Angsana New" w:hint="cs"/>
          <w:b/>
          <w:bCs/>
          <w:color w:val="111111"/>
          <w:kern w:val="36"/>
          <w:sz w:val="56"/>
          <w:szCs w:val="56"/>
        </w:rPr>
      </w:pPr>
      <w:r w:rsidRPr="00A51447">
        <w:rPr>
          <w:rFonts w:ascii="Times New Roman" w:eastAsia="Times New Roman" w:hAnsi="Times New Roman" w:cs="Angsana New"/>
          <w:b/>
          <w:bCs/>
          <w:color w:val="111111"/>
          <w:kern w:val="36"/>
          <w:sz w:val="56"/>
          <w:szCs w:val="56"/>
          <w:cs/>
        </w:rPr>
        <w:t>การป้องกันและรักษาเชื้อ</w:t>
      </w:r>
      <w:proofErr w:type="spellStart"/>
      <w:r w:rsidRPr="00A51447">
        <w:rPr>
          <w:rFonts w:ascii="Times New Roman" w:eastAsia="Times New Roman" w:hAnsi="Times New Roman" w:cs="Angsana New"/>
          <w:b/>
          <w:bCs/>
          <w:color w:val="111111"/>
          <w:kern w:val="36"/>
          <w:sz w:val="56"/>
          <w:szCs w:val="56"/>
          <w:cs/>
        </w:rPr>
        <w:t>เอช</w:t>
      </w:r>
      <w:proofErr w:type="spellEnd"/>
      <w:r w:rsidRPr="00A51447">
        <w:rPr>
          <w:rFonts w:ascii="Times New Roman" w:eastAsia="Times New Roman" w:hAnsi="Times New Roman" w:cs="Angsana New"/>
          <w:b/>
          <w:bCs/>
          <w:color w:val="111111"/>
          <w:kern w:val="36"/>
          <w:sz w:val="56"/>
          <w:szCs w:val="56"/>
          <w:cs/>
        </w:rPr>
        <w:t>ไอวี หรือโรคเอดส์</w:t>
      </w:r>
    </w:p>
    <w:p w:rsidR="00A51447" w:rsidRPr="00A51447" w:rsidRDefault="00A51447" w:rsidP="00A51447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b/>
          <w:bCs/>
          <w:color w:val="444444"/>
          <w:sz w:val="36"/>
          <w:szCs w:val="36"/>
          <w:cs/>
        </w:rPr>
        <w:t>การป้องกันและรักษาโรคเอดส์</w:t>
      </w:r>
    </w:p>
    <w:p w:rsidR="00A51447" w:rsidRPr="00A51447" w:rsidRDefault="00A51447" w:rsidP="00A51447">
      <w:pPr>
        <w:shd w:val="clear" w:color="auto" w:fill="FFFFFF"/>
        <w:spacing w:after="204" w:line="240" w:lineRule="auto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ปัจจุบันยังไม่มียารักษาโรคเอดส์ให้หายขาดได้ การรักษาจึงเป็นการรักษาโรคติดเชื้ออื่น ๆ ที่แทรกซ้อนซึ่งไม่ค่อยได้ผลนัก เพราะผู้ป่วยขาดภูมิต้านทาน และมักเสียชีวิตเนื่องจากโรคติดเชื้อ</w:t>
      </w:r>
    </w:p>
    <w:p w:rsidR="00A51447" w:rsidRPr="00A51447" w:rsidRDefault="00A51447" w:rsidP="00A51447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b/>
          <w:bCs/>
          <w:color w:val="444444"/>
          <w:sz w:val="36"/>
          <w:szCs w:val="36"/>
          <w:cs/>
        </w:rPr>
        <w:t>การป้องกันตัวเองไม่ให้ติดเชื้อเอดส์</w:t>
      </w:r>
    </w:p>
    <w:p w:rsidR="00A51447" w:rsidRPr="00A51447" w:rsidRDefault="00A51447" w:rsidP="00A51447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รักเดียวใจเดียว</w:t>
      </w:r>
    </w:p>
    <w:p w:rsidR="00A51447" w:rsidRPr="00A51447" w:rsidRDefault="00A51447" w:rsidP="00A51447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ใช้ถุงยางอนามัยทุกครั้งเมื่อมีเพศสัมพันธ์</w:t>
      </w:r>
    </w:p>
    <w:p w:rsidR="00A51447" w:rsidRPr="00A51447" w:rsidRDefault="00A51447" w:rsidP="00A51447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ขอรับบริการปรึกษาเรื่องโรคเอดส์</w:t>
      </w:r>
    </w:p>
    <w:p w:rsidR="00A51447" w:rsidRPr="00A51447" w:rsidRDefault="00A51447" w:rsidP="00A51447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ก่อนแต่งงาน และก่อนตั้งครรภ์ทุกครั้ง</w:t>
      </w:r>
    </w:p>
    <w:p w:rsidR="00A51447" w:rsidRPr="00A51447" w:rsidRDefault="00A51447" w:rsidP="00A51447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ไม่ดื่มเหล้าและงดใช้สารเสพติดทุกชนิด</w:t>
      </w:r>
    </w:p>
    <w:p w:rsidR="00A51447" w:rsidRPr="00A51447" w:rsidRDefault="00A51447" w:rsidP="00A51447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ก่อนรับการถ่ายเลือด ควรตรวจสอบให้แน่ใจว่าผู้บริจาคเลือดไม่มีเชื้อโรคเอดส์</w:t>
      </w:r>
    </w:p>
    <w:p w:rsidR="00A51447" w:rsidRPr="00A51447" w:rsidRDefault="00A51447" w:rsidP="00A51447">
      <w:pPr>
        <w:numPr>
          <w:ilvl w:val="0"/>
          <w:numId w:val="1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อย่าใช้เข็มฉีดยาที่ไม่สะอาด หรือร่วมกับผู้ติดยาเสพติด</w:t>
      </w:r>
    </w:p>
    <w:p w:rsidR="00A51447" w:rsidRPr="00A51447" w:rsidRDefault="00A51447" w:rsidP="00A51447">
      <w:pPr>
        <w:shd w:val="clear" w:color="auto" w:fill="FFFFFF"/>
        <w:spacing w:after="204" w:line="240" w:lineRule="auto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หากทราบว่ามีเชื้อเอดส์ในร่างกาย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 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แต่ยังมีความต้องการทางเพศ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 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และไม่ต้องการให้ไปติดผู้อื่นจะต้องทำอย่างไร</w:t>
      </w:r>
    </w:p>
    <w:p w:rsidR="00A51447" w:rsidRPr="00A51447" w:rsidRDefault="00A51447" w:rsidP="00A51447">
      <w:pPr>
        <w:shd w:val="clear" w:color="auto" w:fill="FFFFFF"/>
        <w:spacing w:after="204" w:line="240" w:lineRule="auto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ผู้ติดเชื้อในระยะแรกยังไม่มีอาการ สุขภาพจะเหมือนคนปกติทั่วไปจึงยังมีความต้องการทางเพศอยู่ถ้าไม่ต้องการให้ไปติดผู้อื่น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 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ควรหาทางออกด้วยการกระทำต่อไปนี้คือ</w:t>
      </w:r>
    </w:p>
    <w:p w:rsidR="00A51447" w:rsidRPr="00A51447" w:rsidRDefault="00A51447" w:rsidP="00A51447">
      <w:pPr>
        <w:shd w:val="clear" w:color="auto" w:fill="FFFFFF"/>
        <w:spacing w:after="204" w:line="240" w:lineRule="auto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–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หมั่นออกกำลังกายอยู่เสมอ เพื่อลดความต้องการทางเพศลงและยังทำให้ร่างกายแข็งแรง ด้วย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br/>
        <w:t xml:space="preserve">–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อาจต้องสำเร็จความใคร่ด้วยตัวเองด้วยมือ</w:t>
      </w:r>
      <w:proofErr w:type="gramStart"/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 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หรือเครื่องมือต่างๆ</w:t>
      </w:r>
      <w:proofErr w:type="gramEnd"/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 xml:space="preserve"> ที่ทำความสะอาดดีแล้ว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br/>
        <w:t xml:space="preserve">–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หากจะร่วมเพศให้ใช้ถุงยางอนามัย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 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 xml:space="preserve">และปฏิบัติการทางเพศอย่างปลอดภัยที่เรียกว่า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“Safe sex”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คือ การร่วมเพศกับเพศตรงข้ามหรือเพศเดียวกันจนสำเร็จความใคร่ด้วยวิธีที่ปลอดภัย ไม่เสี่ยงต่อการแพร่เชื้อเอดส์ ซึ่งจะปฏิบัติดังนี้คือ</w:t>
      </w:r>
    </w:p>
    <w:p w:rsidR="00A51447" w:rsidRPr="00A51447" w:rsidRDefault="00A51447" w:rsidP="00A51447">
      <w:pPr>
        <w:numPr>
          <w:ilvl w:val="0"/>
          <w:numId w:val="2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พยายามเล้าโลมด้วยการกอดจูบลูบคลำตามร่างกาย</w:t>
      </w:r>
    </w:p>
    <w:p w:rsidR="00A51447" w:rsidRPr="00A51447" w:rsidRDefault="00A51447" w:rsidP="00A51447">
      <w:pPr>
        <w:numPr>
          <w:ilvl w:val="0"/>
          <w:numId w:val="2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จูบตามร่างกายได้ รวมทั้งจูบตามริมฝีปากได้ แต่ห้ามจูบอย่างดูดดื่มระวังอย่าให้น้ำลายเข้าไปในปากฝ่ายตรงข้ามในปริมาณที่มากพอ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 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รวมทั้งห้ามใช้ลิ้นสอดเข้าไปด้วย</w:t>
      </w:r>
    </w:p>
    <w:p w:rsidR="00A51447" w:rsidRPr="00A51447" w:rsidRDefault="00A51447" w:rsidP="00A51447">
      <w:pPr>
        <w:numPr>
          <w:ilvl w:val="0"/>
          <w:numId w:val="2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ห้ามสอดอวัยวะเพศเข้าไปในช่องคลอด ทวารหนัก หรือปากของฝ่ายตรงข้าม</w:t>
      </w:r>
    </w:p>
    <w:p w:rsidR="00A51447" w:rsidRPr="00A51447" w:rsidRDefault="00A51447" w:rsidP="00A51447">
      <w:pPr>
        <w:numPr>
          <w:ilvl w:val="0"/>
          <w:numId w:val="2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lastRenderedPageBreak/>
        <w:t>พยายามใช้ส่วนของร่างกาย (ซึ่งไม่มีแผล) ที่เป็นร่องเช่นร่องขา ร่องแขน ร่องหน้าอก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 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เป็นที่ถูไถของอวัยวะเพศแทน</w:t>
      </w:r>
    </w:p>
    <w:p w:rsidR="00A51447" w:rsidRPr="00A51447" w:rsidRDefault="00A51447" w:rsidP="00A51447">
      <w:pPr>
        <w:numPr>
          <w:ilvl w:val="0"/>
          <w:numId w:val="2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พยายามใช้มือช่วยในการสำเร็จความใคร่ของฝ่ายตรงข้าม ห้ามกลืน หรือระวังอย่าให้น้ำอสุจิหรือน้ำจากช่องคลอดเข้าปาก เข้าตาเป็นอันขาด</w:t>
      </w:r>
    </w:p>
    <w:p w:rsidR="00A51447" w:rsidRPr="00A51447" w:rsidRDefault="00A51447" w:rsidP="00A51447">
      <w:pPr>
        <w:numPr>
          <w:ilvl w:val="0"/>
          <w:numId w:val="2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อาจใช้เครื่องมือร่วมเพศ เช่นท่อนยาง เครื่องนวด ช่วยในการสำเร็จความใคร่แทนอวัยวะจริง</w:t>
      </w:r>
    </w:p>
    <w:p w:rsidR="00A51447" w:rsidRPr="00A51447" w:rsidRDefault="00A51447" w:rsidP="00A51447">
      <w:pPr>
        <w:numPr>
          <w:ilvl w:val="0"/>
          <w:numId w:val="2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ห้ามกัดหรือทำให้ฝ่ายตรงข้ามเกิดบาดแผล ขณะร่วมเพศ</w:t>
      </w:r>
    </w:p>
    <w:p w:rsidR="00A51447" w:rsidRPr="00A51447" w:rsidRDefault="00A51447" w:rsidP="00A51447">
      <w:pPr>
        <w:shd w:val="clear" w:color="auto" w:fill="FFFFFF"/>
        <w:spacing w:after="204" w:line="240" w:lineRule="auto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ขณะนี้ยังไม่มียาที่สามารถรักษาโรคเอดส์ให้หายได้ เป็นเพียงยับยั้ง ไม่ให้</w:t>
      </w:r>
      <w:proofErr w:type="spellStart"/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ไวรัส</w:t>
      </w:r>
      <w:proofErr w:type="spellEnd"/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เอดส์เพิ่มจำนวนมากขึ้นในร่างกาย ผู้ป่วยจะมีอายุยืนยาวไปอีกระยะหนึ่งเท่านั้น</w:t>
      </w:r>
    </w:p>
    <w:p w:rsidR="00A51447" w:rsidRPr="00A51447" w:rsidRDefault="00A51447" w:rsidP="00A51447">
      <w:pPr>
        <w:shd w:val="clear" w:color="auto" w:fill="FFFFFF"/>
        <w:spacing w:before="136" w:after="136" w:line="293" w:lineRule="atLeast"/>
        <w:textAlignment w:val="baseline"/>
        <w:outlineLvl w:val="2"/>
        <w:rPr>
          <w:rFonts w:ascii="Angsana New" w:eastAsia="Times New Roman" w:hAnsi="Angsana New" w:cs="Angsana New"/>
          <w:b/>
          <w:bCs/>
          <w:caps/>
          <w:color w:val="111111"/>
          <w:sz w:val="36"/>
          <w:szCs w:val="36"/>
        </w:rPr>
      </w:pPr>
      <w:r w:rsidRPr="00A51447">
        <w:rPr>
          <w:rFonts w:ascii="Angsana New" w:eastAsia="Times New Roman" w:hAnsi="Angsana New" w:cs="Angsana New"/>
          <w:b/>
          <w:bCs/>
          <w:caps/>
          <w:color w:val="111111"/>
          <w:sz w:val="36"/>
          <w:szCs w:val="36"/>
        </w:rPr>
        <w:t xml:space="preserve">1. </w:t>
      </w:r>
      <w:r w:rsidRPr="00A51447">
        <w:rPr>
          <w:rFonts w:ascii="Angsana New" w:eastAsia="Times New Roman" w:hAnsi="Angsana New" w:cs="Angsana New"/>
          <w:b/>
          <w:bCs/>
          <w:caps/>
          <w:color w:val="111111"/>
          <w:sz w:val="36"/>
          <w:szCs w:val="36"/>
          <w:cs/>
        </w:rPr>
        <w:t xml:space="preserve">การดูแลสุขภาพด้วยวิธีการทางการแพทย์แผนปัจจุบัน ยาที่ใช้ในการรักษาผู้ติดเชื้อ/ผู้ป่วยเอดส์มี </w:t>
      </w:r>
      <w:r w:rsidRPr="00A51447">
        <w:rPr>
          <w:rFonts w:ascii="Angsana New" w:eastAsia="Times New Roman" w:hAnsi="Angsana New" w:cs="Angsana New"/>
          <w:b/>
          <w:bCs/>
          <w:caps/>
          <w:color w:val="111111"/>
          <w:sz w:val="36"/>
          <w:szCs w:val="36"/>
        </w:rPr>
        <w:t xml:space="preserve">2 </w:t>
      </w:r>
      <w:r w:rsidRPr="00A51447">
        <w:rPr>
          <w:rFonts w:ascii="Angsana New" w:eastAsia="Times New Roman" w:hAnsi="Angsana New" w:cs="Angsana New"/>
          <w:b/>
          <w:bCs/>
          <w:caps/>
          <w:color w:val="111111"/>
          <w:sz w:val="36"/>
          <w:szCs w:val="36"/>
          <w:cs/>
        </w:rPr>
        <w:t>ลักษณะคือ</w:t>
      </w:r>
    </w:p>
    <w:p w:rsidR="00A51447" w:rsidRPr="00A51447" w:rsidRDefault="00A51447" w:rsidP="00A51447">
      <w:pPr>
        <w:shd w:val="clear" w:color="auto" w:fill="FFFFFF"/>
        <w:spacing w:after="204" w:line="240" w:lineRule="auto"/>
        <w:textAlignment w:val="baseline"/>
        <w:rPr>
          <w:rFonts w:ascii="Angsana New" w:eastAsia="Times New Roman" w:hAnsi="Angsana New" w:cs="Angsana New"/>
          <w:color w:val="444444"/>
          <w:sz w:val="36"/>
          <w:szCs w:val="36"/>
        </w:rPr>
      </w:pP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1.1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ยาต้าน</w:t>
      </w:r>
      <w:proofErr w:type="spellStart"/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ไวรัส</w:t>
      </w:r>
      <w:proofErr w:type="spellEnd"/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 xml:space="preserve">เอดส์ในปัจจุบัน มี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</w:rPr>
        <w:t xml:space="preserve">3 </w:t>
      </w:r>
      <w:r w:rsidRPr="00A51447">
        <w:rPr>
          <w:rFonts w:ascii="Angsana New" w:eastAsia="Times New Roman" w:hAnsi="Angsana New" w:cs="Angsana New"/>
          <w:color w:val="444444"/>
          <w:sz w:val="36"/>
          <w:szCs w:val="36"/>
          <w:cs/>
        </w:rPr>
        <w:t>ประเภทคือ</w:t>
      </w:r>
    </w:p>
    <w:p w:rsidR="00A51447" w:rsidRPr="00A51447" w:rsidRDefault="00A51447" w:rsidP="00A51447">
      <w:pPr>
        <w:numPr>
          <w:ilvl w:val="0"/>
          <w:numId w:val="3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Nucleoside Reverse Transcriptase Inhibitors (NRTIs)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ได้แก่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AZT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ddl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ddC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d4T 3TC ABC</w:t>
      </w:r>
    </w:p>
    <w:p w:rsidR="00A51447" w:rsidRPr="00A51447" w:rsidRDefault="00A51447" w:rsidP="00A51447">
      <w:pPr>
        <w:numPr>
          <w:ilvl w:val="0"/>
          <w:numId w:val="3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Non-Nucleoside Reverse Transcriptase Inhibitors (NNRTIs)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ได้แก่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>NVP EFV</w:t>
      </w:r>
    </w:p>
    <w:p w:rsidR="00A51447" w:rsidRPr="00A51447" w:rsidRDefault="00A51447" w:rsidP="00A51447">
      <w:pPr>
        <w:numPr>
          <w:ilvl w:val="0"/>
          <w:numId w:val="3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</w:rPr>
        <w:t>Protease Inhibitors (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Pls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)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ได้แก่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>IDV RTV Q4V NFV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ยาเหล่านี้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มีฤิทธิ์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เพียงยับยั้งการเพิ่มจำนวนของ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ไวรัส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เอดส์แต่ไม่สามารถ กำจัดเชื้อเอดส์ให้หมดไปจากร่างกายได้ และมีผลข้างเคียงได้แก่ โลหิตจาง คลื่นไส้ อาเจียน ผื่นตามผิวหนัง ฯลฯ ดังนั้นการใช้ยาดังกล่าวต้องอยู่ในการดูแลของแพทย์อย่างใกล้ชิด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1.2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ยาป้องกันโรคติดเชื้อฉวยโอกาสหากผู้ป่วยเอดส์มีภูมิต้านทานลดลงมาก (ค่าเม็ดเลือดขาว ชนิด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CD4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ต่ำกว่า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200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เซลล์ในเลือด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1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ลูกบาศก์มิลลิเมตร) จะมีโอกาสติดโรคฉวยโอกาสเพิ่มมากขึ้น จึงจำเป็นต้องได้รับยาป้องกัน เช่น</w:t>
      </w:r>
    </w:p>
    <w:p w:rsidR="00A51447" w:rsidRPr="00A51447" w:rsidRDefault="00A51447" w:rsidP="00A51447">
      <w:pPr>
        <w:numPr>
          <w:ilvl w:val="0"/>
          <w:numId w:val="4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INH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ใช้ป้องกันวัณโรค</w:t>
      </w:r>
    </w:p>
    <w:p w:rsidR="00A51447" w:rsidRPr="00A51447" w:rsidRDefault="00A51447" w:rsidP="00A51447">
      <w:pPr>
        <w:numPr>
          <w:ilvl w:val="0"/>
          <w:numId w:val="4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Cotrimoxazole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Dapsone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Aerozolized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pentamidine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ใช้ป้องกันโรคปอดบวม</w:t>
      </w:r>
    </w:p>
    <w:p w:rsidR="00A51447" w:rsidRPr="00A51447" w:rsidRDefault="00A51447" w:rsidP="00A51447">
      <w:pPr>
        <w:numPr>
          <w:ilvl w:val="0"/>
          <w:numId w:val="4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Itraconazole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Fluconazole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Amphotericin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B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ใช้ป้องกันโรคเยื่อหุ้มสมองอักเสบ</w:t>
      </w:r>
    </w:p>
    <w:p w:rsidR="00A51447" w:rsidRPr="00A51447" w:rsidRDefault="00A51447" w:rsidP="00A51447">
      <w:pPr>
        <w:numPr>
          <w:ilvl w:val="0"/>
          <w:numId w:val="4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Ketoconazole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Itraconazole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</w:rPr>
        <w:t>Fluconazole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ใช้ป้องกันเชื้อรา ในขณะนี้ยังไม่มีวัคซีนชนิดใดที่สามารถป้องกันหรือรักษาโรคเอดส์ได้ยังอยู่ในระหว่างการศึกษาวิจัย คาดว่าต้องใช้เวลาไม่ต่ำกว่า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5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ปี จึงจะทราบผลว่าสำเร็จหรือไม่</w:t>
      </w:r>
    </w:p>
    <w:p w:rsidR="00A51447" w:rsidRPr="00A51447" w:rsidRDefault="00A51447" w:rsidP="00A51447">
      <w:pPr>
        <w:pStyle w:val="3"/>
        <w:shd w:val="clear" w:color="auto" w:fill="FFFFFF"/>
        <w:spacing w:before="136" w:beforeAutospacing="0" w:after="136" w:afterAutospacing="0" w:line="293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</w:rPr>
        <w:lastRenderedPageBreak/>
        <w:t xml:space="preserve">2. </w:t>
      </w: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 xml:space="preserve">การดูแลสุขภาพด้วยทางเลือกอื่น เป็นวิธีการส่งเสริมสุขภาพด้วยตนเองอย่างง่ายๆ โดยคำนึงถึงมิติอันหลากหลายของมนุษย์ ไม่เน้นทางด้านร่างกายเท่านั้น อันก่อให้เกิดผลในแง่ป้องกันโรคและฟื้นฟูสภาพทำให้ร่างกายแข็งแรง เพิ่มภูมิต้านทานและมีจิตใจสงบ มี </w:t>
      </w:r>
      <w:r w:rsidRPr="00A51447">
        <w:rPr>
          <w:rFonts w:ascii="Angsana New" w:hAnsi="Angsana New" w:cs="Angsana New"/>
          <w:caps/>
          <w:color w:val="111111"/>
          <w:sz w:val="36"/>
          <w:szCs w:val="36"/>
        </w:rPr>
        <w:t xml:space="preserve">4 </w:t>
      </w: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>แนวทาง ได้แก่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2.1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ด้านโภชนาการ ควรรับประทานอาหารที่มีประโยชน์ครบ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5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หมู่และเหมาะสมกับอาการของโรค เพื่อให้ได้สารอาหารที่จำเป็นครบถ้วนลักษณะอาการเจ็บป่วยที่พบได้บ่อยคือ</w:t>
      </w:r>
    </w:p>
    <w:p w:rsidR="00A51447" w:rsidRPr="00A51447" w:rsidRDefault="00A51447" w:rsidP="00A51447">
      <w:pPr>
        <w:numPr>
          <w:ilvl w:val="0"/>
          <w:numId w:val="5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น้ำหนักลด ควรเพิ่มอาหารประเภทเนื้อสัตว์ และแป้ง งดอาหารประเภทไขมัน เนื่องจากย่อยและดูดซึมได้ยาก และควรดื่มน้ำมากๆ</w:t>
      </w:r>
    </w:p>
    <w:p w:rsidR="00A51447" w:rsidRPr="00A51447" w:rsidRDefault="00A51447" w:rsidP="00A51447">
      <w:pPr>
        <w:numPr>
          <w:ilvl w:val="0"/>
          <w:numId w:val="5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เบื่ออาหาร ควรรับประทานอาหารทีละน้อย แต่บ่อยครั้งและหลีกเลี่ยงอาหารที่มีกลิ่นแรง</w:t>
      </w:r>
    </w:p>
    <w:p w:rsidR="00A51447" w:rsidRPr="00A51447" w:rsidRDefault="00A51447" w:rsidP="00A51447">
      <w:pPr>
        <w:numPr>
          <w:ilvl w:val="0"/>
          <w:numId w:val="5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มีแผลในปาก ควรรับประทานอาหารที่เคี้ยวและกลืนได้ง่ายให้พลังงานสูง เป็นน้ำ หลีกเลี่ยงอาหารที่กรอบ แข็งและรสจัด</w:t>
      </w:r>
    </w:p>
    <w:p w:rsidR="00A51447" w:rsidRPr="00A51447" w:rsidRDefault="00A51447" w:rsidP="00A51447">
      <w:pPr>
        <w:numPr>
          <w:ilvl w:val="0"/>
          <w:numId w:val="5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คลื่นไส้อาเจียน ควรรับประทานอาหารทีละน้อย แต่บ่อยครั้ง งดของทอด ของมัน อาหารที่มีรสเค็มและเปรี้ยวจะช่วยลดอาการนี้ได้ อาหารประเภทขิงจะช่วยให้รับประทานอาหารได้ดีขึ้น</w:t>
      </w:r>
    </w:p>
    <w:p w:rsidR="00A51447" w:rsidRPr="00A51447" w:rsidRDefault="00A51447" w:rsidP="00A51447">
      <w:pPr>
        <w:numPr>
          <w:ilvl w:val="0"/>
          <w:numId w:val="5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ท้องเสีย ควรเพิ่มอาหารประเภทแป้งหรือสาร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โปแตสเซียม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สูง เช่น ส้ม น้ำมะพร้าว กล้วย มะเขือเทศ ดื่มน้ำมาก ๆ หลีกเลี่ยงของทอด กาแฟ และอาหารที่มีเส้นใย เช่น ถั่วลิสง ข้าวกล้อง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2.2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สมุนไพร คือ ตัวยาที่ได้จากพืชสัตว์ และแร่ธาตุที่ยังไม่ได้แปรสภาพ มีฤทธิ์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กะตุ้น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ภูมิคุ้มกันและบรรเทาอาการโรคติดเชื้อฉวยโอกาสบางชนิดได้แก่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บรรเทาอาการท้องเสีย เช่น ฟ้าทะลายโจร ฝรั่ง ชา และมังคุด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ลดไข้ เช่น ฟ้าทะลายโจร มะระ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กระตุ้นให้อยากอาหาร เช่น บอระเพ็ด มะระ กระเทียม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กระตุ้นภูมิคุ้มกัน เช่น มะขามป้อม กระเทียม ฟ้าทะลายโจร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ขับเสมหะ และบรรเทาอาการไอ เช่น มะขามป้อม มะนาว มะแว้งเครือ และมะแว้งต้น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ขับลม เช่น กระเพราะ ตะไคร้ ขิง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บรรเทาอาการทางผิวหนัง เช่น เสลดพังพอนตัวเมีย หรือ พญายอ เหงือกปลาหมอ พลู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สมานแผล เช่น ว่านหางจระเข้ แค ทับทิม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ช่วยระบายท้อง เช่น ขี้เหล็ก</w:t>
      </w:r>
    </w:p>
    <w:p w:rsidR="00A51447" w:rsidRPr="00A51447" w:rsidRDefault="00A51447" w:rsidP="00A51447">
      <w:pPr>
        <w:numPr>
          <w:ilvl w:val="0"/>
          <w:numId w:val="6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บรรเทาอาการคลื่นไส้ อาเจียน เช่น ยอ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ขณะนี้ยังอยู่ในขั้นตอนศึกษาวิจัย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</w:rPr>
        <w:lastRenderedPageBreak/>
        <w:t xml:space="preserve">2.3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การออกกำลังกาย ถือเป็นยาอายุวัฒนะที่ช่วยให้มีอายุยืนยาวอารมณ์แจ่มใส นอนหลับง่าย รูปร่างสมส่วน สุขภาพแข็งแรง ควรออกกำลังกายทุกวันอย่างสม่ำเสมอ และเหมาะสมกับสภาพร่างกาย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2.4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การปฏิบัติสมาธิ เป็นกระบวนการที่จิตตั้งมั่นจดจ่ออยู่กับสิ่งที่ต้องการ และเพิ่มความสามารถในการควบคุม และเสริมสร้างสุขภาพในด้านร่างกาย จิตใจ สังคม และวิญญาณดีขึ้น</w:t>
      </w:r>
    </w:p>
    <w:p w:rsidR="00A51447" w:rsidRPr="00A51447" w:rsidRDefault="00A51447" w:rsidP="00A51447">
      <w:pPr>
        <w:pStyle w:val="3"/>
        <w:shd w:val="clear" w:color="auto" w:fill="FFFFFF"/>
        <w:spacing w:before="136" w:beforeAutospacing="0" w:after="136" w:afterAutospacing="0" w:line="293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>ข้อควรปฏิบัติสำหรับผู้ติดเชื้อ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ผู้ติดเชื้อเอดส์ไม่ควรวิตกกังวลเกินไป ผู้ที่ยังไม่มีอาการสามารถดำเนินชีวิตตามปกติโดยไม่จำเป็นต้องอยู่ในโรงพยาบาล สำหรับผู้ที่มีอาการแล้ว ถ้าดูแลสุขภาพให้ดี ไม่มีโรคแทรกซ้อนก็จะมีชีวิตยืนยาวไปได้อีกหลายปี และในอนาคตอาจจะมีการค้นพบยาที่สามารถรักษาโรคเอดส์ได้</w:t>
      </w:r>
    </w:p>
    <w:p w:rsidR="00A51447" w:rsidRPr="00A51447" w:rsidRDefault="00A51447" w:rsidP="00A51447">
      <w:pPr>
        <w:numPr>
          <w:ilvl w:val="0"/>
          <w:numId w:val="7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ข้อควรปฏิบัติสำหรับผู้ติดเชื้อเอดส์</w:t>
      </w:r>
    </w:p>
    <w:p w:rsidR="00A51447" w:rsidRPr="00A51447" w:rsidRDefault="00A51447" w:rsidP="00A51447">
      <w:pPr>
        <w:numPr>
          <w:ilvl w:val="0"/>
          <w:numId w:val="7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รับประทานอาหารที่มีประโยชน์ และมีสารอาหารครบถ้วน</w:t>
      </w:r>
    </w:p>
    <w:p w:rsidR="00A51447" w:rsidRPr="00A51447" w:rsidRDefault="00A51447" w:rsidP="00A51447">
      <w:pPr>
        <w:numPr>
          <w:ilvl w:val="0"/>
          <w:numId w:val="7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รักษาสุขภาพร่างกายให้แข็งแรง และออกกำลังกายสม่ำเสมอ</w:t>
      </w:r>
    </w:p>
    <w:p w:rsidR="00A51447" w:rsidRPr="00A51447" w:rsidRDefault="00A51447" w:rsidP="00A51447">
      <w:pPr>
        <w:numPr>
          <w:ilvl w:val="0"/>
          <w:numId w:val="7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หากมีเพศสัมพันธ์ต้องใช้ถุงยางอนามัยทุกครั้ง เพื่อป้องกันการรับหรือแพร่เชื้อเอดส์</w:t>
      </w:r>
    </w:p>
    <w:p w:rsidR="00A51447" w:rsidRPr="00A51447" w:rsidRDefault="00A51447" w:rsidP="00A51447">
      <w:pPr>
        <w:numPr>
          <w:ilvl w:val="0"/>
          <w:numId w:val="7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งดสิ่งเสพติดทุกชนิด</w:t>
      </w:r>
    </w:p>
    <w:p w:rsidR="00A51447" w:rsidRPr="00A51447" w:rsidRDefault="00A51447" w:rsidP="00A51447">
      <w:pPr>
        <w:numPr>
          <w:ilvl w:val="0"/>
          <w:numId w:val="7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งดบริจาคเลือดหรืออวัยวะ</w:t>
      </w:r>
    </w:p>
    <w:p w:rsidR="00A51447" w:rsidRPr="00A51447" w:rsidRDefault="00A51447" w:rsidP="00A51447">
      <w:pPr>
        <w:numPr>
          <w:ilvl w:val="0"/>
          <w:numId w:val="7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ไม่ควรตั้งครรภ์ เพราะอาจจะถ่ายทอดเชื้อให้ลูกได้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>30%</w:t>
      </w:r>
    </w:p>
    <w:p w:rsidR="00A51447" w:rsidRPr="00A51447" w:rsidRDefault="00A51447" w:rsidP="00A51447">
      <w:pPr>
        <w:numPr>
          <w:ilvl w:val="0"/>
          <w:numId w:val="7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ทำจิตใจให้สงบ เช่น การฝึกสมาธิ</w:t>
      </w:r>
    </w:p>
    <w:p w:rsidR="00A51447" w:rsidRPr="00A51447" w:rsidRDefault="00A51447" w:rsidP="00A51447">
      <w:pPr>
        <w:numPr>
          <w:ilvl w:val="0"/>
          <w:numId w:val="7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อยู่ในสถานที่ที่อากาศถ่ายเทได้สะดวก</w:t>
      </w:r>
    </w:p>
    <w:p w:rsidR="00A51447" w:rsidRPr="00A51447" w:rsidRDefault="00A51447" w:rsidP="00A51447">
      <w:pPr>
        <w:pStyle w:val="3"/>
        <w:shd w:val="clear" w:color="auto" w:fill="FFFFFF"/>
        <w:spacing w:before="136" w:beforeAutospacing="0" w:after="136" w:afterAutospacing="0" w:line="293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>การดำเนินชีวิตประจำวันสำหรับผู้ติดเชื้อเอดส์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คบหาสมาคมกับผู้อื่นได้ตามปกติ ไม่จำเป็นต้องหลบซ่อนหรือเก็บตัวอยู่คนเดียว การพูดคุยแตะเนื้อต้องตัวกันตามธรรมดา ไม่สามารถทำให้ผู้อื่นติดโรคจากท่านได้ และโรคนี้ไม่ติดต่อทางลมหายใจ ถ้าหากมีความวิตกกังวล ทุกข์ใจ ไม่จำเป็นต้องเก็บความทุกข์ไว้เพียงคนเดียว ควรปรึกษาคนที่เข้าใจและพร้อมจะรับฟังให้ความช่วยเหลือ อาจเป็นพ่อแม่ พี่น้องที่สนิท คู่สมรส คู่รัก หากยังไม่มีคนที่พร้อมจะรับฟังปัญหาของเรา ขอให้พยายามติดต่อพบปะพูดคุยกับกลุ่มผู้ติดเชื้อเอดส์ที่อยู่ใกล้บ้าน โดยสอบถามได้จากหน่วยงานสาธารณสุข ซึ่งจะมีข้อมูลเรื่องกลุ่มผู้ติดเชื้อเอดส์ในพื้นที่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ควรระมัดระวังมิให้น้ำหลั่งต่าง ๆ เช่น น้ำเหลือ น้ำมูก น้ำลาย ปัสสาวะ และสิ่งขับถ่ายต่าง ๆ กระเด็นหรือเปรอะเปื้อนผู้อื่น เพราะอาจมีเชื้อเอดส์ปะปนออกมาได้ การบ้วนน้ำลายหรือเสมหะ ควรใช้ภาชนะรองรับที่สามารถนำไปทิ้งหรือทำความสะอาดได้สะดวก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lastRenderedPageBreak/>
        <w:t>เมื่อสัมผัสหรือเปรอะเปื้อน เลือด น้ำเหลือง อาเจียน ปัสสาวะ หรือสิ่งขับถ่ายอื่น ๆ ให้รีบทำความสะอาดและเปลี่ยนเสื้อผ้าทันที เสื้อผ้าที่ใช้แล้วควรนำไปซักให้สะอาด ก่อนนำไปใช้ต่อไป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>
        <w:rPr>
          <w:rFonts w:ascii="Angsana New" w:hAnsi="Angsana New" w:cs="Angsana New"/>
          <w:color w:val="444444"/>
          <w:sz w:val="36"/>
          <w:szCs w:val="36"/>
          <w:cs/>
        </w:rPr>
        <w:t>ใช้ห้องน้ำร่วมกับผ</w:t>
      </w:r>
      <w:r>
        <w:rPr>
          <w:rFonts w:ascii="Angsana New" w:hAnsi="Angsana New" w:cs="Angsana New" w:hint="cs"/>
          <w:color w:val="444444"/>
          <w:sz w:val="36"/>
          <w:szCs w:val="36"/>
          <w:cs/>
        </w:rPr>
        <w:t>ู้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อื่นได้ตามปกติ แต่ควรระมัดระวังอย่าให้สิ่งขับถ่าย เช่น อุจจาระ ปัสสาวะ เสมหะ อาเจียน เปรอะเปื้อนพื้น โถส้วม อ่างล้างมือ ควรจะล้างด้วยผงซักฟอกหรือน้ำยาล้างห้องน้ำ (ที่มีส่วนผสมของคลอรีนอยู่ด้วย) เป็นประจำทุกวัน และล้างมือทุกครั้งหลังจากที่ใช้ห้องน้ำห้องส้วม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ถ้วย ชาม จาน แก้วน้ำ ควรล้างให้สะอาด แล้วทิ้งให้แห้ง ก่อนนำไปใช้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ไม่ใช้ของมีคมร่วมกับผู้อื่น เช่น มีดโกน กรรไกรตัดเล็บ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ใช้ถุงยางอนามัยทุกครั้งที่มีเพศสัมพันธ์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งดการบริจาคโลหิต หรืออวัยวะต่าง ๆ เช่น ดวงตา ไต น้ำอสุจิ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หลีกเลี่ยงการตั้งครรภ์ เพราะเด็กมีโอกาสรับเชื้อจากแม่ที่ติดเชื้อเอดส์ได้ประมาณ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>30%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ไม่ควรเข้าใกล้ผู้ป่วยโรคอื่น ๆ เช่น ผู้ป่วยวัณโรคที่ปอด เพราะภูมิต้านทานโรคของผู้ติดเชื้อต่ำกว่าคนปกติ จะทำให้ติดโรคได้ง่าย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ไม่ควรดูแลสัตว์เลี้ยงหรือทำความสะอาดกรงสัตว์ เพราะอาจติดเชื้อโรคจากสัตว์เหล่านี้ได้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ผู้ติดสารเสพติดควรเลิกเสีย ถ้าเลิกไม่ได้ หรืออยู่ในระหว่างการรักษา เพื่อเลิกสารเสพติด ควรเปลี่ยนจากวิธีฉีดเป็นการสูบหรือกินแทน หากจำเป็นต้องใช้เข็มฉีดยา ไม่ควรใช้เข็มหรือกระบอกฉีดยาร่วมกับผู้อื่นโดยเด็ดขาด</w:t>
      </w:r>
    </w:p>
    <w:p w:rsidR="00A51447" w:rsidRPr="00A51447" w:rsidRDefault="00A51447" w:rsidP="00A51447">
      <w:pPr>
        <w:numPr>
          <w:ilvl w:val="0"/>
          <w:numId w:val="8"/>
        </w:numPr>
        <w:shd w:val="clear" w:color="auto" w:fill="FFFFFF"/>
        <w:spacing w:after="0" w:line="240" w:lineRule="auto"/>
        <w:ind w:left="679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ควรพบแพทย์โดยใกล้ชิดเป็นระยะ ๆ และปฏิบัติตามคำแนะนำของแพทย์อย่างเคร่งครัด</w:t>
      </w:r>
    </w:p>
    <w:p w:rsidR="00A51447" w:rsidRPr="00A51447" w:rsidRDefault="00A51447" w:rsidP="00A51447">
      <w:pPr>
        <w:pStyle w:val="3"/>
        <w:shd w:val="clear" w:color="auto" w:fill="FFFFFF"/>
        <w:spacing w:before="136" w:beforeAutospacing="0" w:after="136" w:afterAutospacing="0" w:line="293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>การปฏิบัติต่อผู้ติดเชื้อเอดส์ สำหรับญาติหรือผู้ใกล้ชิด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ผู้ใกล้ชิดกับผู้ติดเชื้อเอดส์มีโอกาสติดเชื้อน้อยมาก เพราะโรคเอดส์ไม่ติดต่อกันง่าย ๆ แต่ถ้าบอกว่าไม่จำเป็นต้องป้องกันอะไรเลย ก็อาจจะไม่สบายใจ และยังมีคงมีความหวาดกลัวหรือหวาดระแวงอยู่ดี ดังนั้น การให้คำแนะนำการปฏิบัติตัวที่ถูกต้อง จะเพิ่มความมั่นใจในการอยู่ร่วมกับผู้ติดเชื้อได้ ทั้งนี้ไม่จำเป็นต้องปฏิบัติให้ได้ตามนั้นทั้งหมด เพราะการรักษาสุขอนามัยตามธรรมดา ก็ป้องกันเอดส์ได้อยู่แล้ว ข้อปฏิบัติที่ควรคำนึงถึงได้แก่</w:t>
      </w:r>
    </w:p>
    <w:p w:rsidR="00A51447" w:rsidRPr="00A51447" w:rsidRDefault="00A51447" w:rsidP="00A51447">
      <w:pPr>
        <w:pStyle w:val="4"/>
        <w:shd w:val="clear" w:color="auto" w:fill="FFFFFF"/>
        <w:spacing w:before="136" w:after="136" w:line="261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>การล้างมือ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การล้างมือด้วยน้ำและสบู่เป็นการป้องกันการติดต่อของโรคที่ดีและง่ายที่สุดวิธีหนึ่ง แต่ไม่จำเป็นต้องล้างทุกครั้งที่สัมผัสแตะเนื้อต้องตัวธรรมดา ถ้าไม่มีแผลเปิดและไม่สัมผัสกับน้ำหลั่งของผู้ติดเชื้อ ควรล้างมือทุกครั้งที่สัมผัสกับน้ำหลั่งของผู้ติดเชื้อ หรือเมื่อช่วยเหลือผู้ติดเชื้อในการเข้าห้องน้ำ หรือภายหลังจากทำ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lastRenderedPageBreak/>
        <w:t>ความสะอาดบริเวณที่เปื้อนสิ่งสกปรก ควรตัดเล็บให้สั่นเสมอ แต่ไม่ควรสั้นเกินไปหรือตัดซอกเล็บจนลึกเกินไป</w:t>
      </w:r>
    </w:p>
    <w:p w:rsidR="00A51447" w:rsidRPr="00A51447" w:rsidRDefault="00A51447" w:rsidP="00A51447">
      <w:pPr>
        <w:pStyle w:val="4"/>
        <w:shd w:val="clear" w:color="auto" w:fill="FFFFFF"/>
        <w:spacing w:before="136" w:after="136" w:line="261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>การใช้ถุงมือ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ควรใช้ถุงมือยางทุกครั้งที่สัมผัสกับน้ำหลั่งหรือบาดแผลของผู้ติดเชื้อโดยตรง หรือเมื่อมีแผลเปิดบริเวณมือ หรือเมื่อสัมผัสกับเสื้อผ้าเครื่องใช้ที่เปื้อ</w:t>
      </w:r>
      <w:r>
        <w:rPr>
          <w:rFonts w:ascii="Angsana New" w:hAnsi="Angsana New" w:cs="Angsana New" w:hint="cs"/>
          <w:color w:val="444444"/>
          <w:sz w:val="36"/>
          <w:szCs w:val="36"/>
          <w:cs/>
        </w:rPr>
        <w:t>น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น้ำหลั่งของผู้ติดเชื้อ หรือเมื่อทำความสะอาดบริเวณที่อาจเปรอะเปื้อนน้ำหลั่งของผู้ป่วย ควรสวมถุงมือทุกครั้งเมื่อไม่แน่ใจว่ามีบาดแผลที่มือหรือไม่ ในกรณีไม่มีถุงมือยาง ใช้ถุงพลาสติกแทนก็ได้ หลังจากถอดถุงมือแล้วควรล้างมือด้วยสบู่และน้ำอีกครั้งหนึ่งด้วย ไม่จำเป็นต้องสวมถุงมือเมื่อจะทำความสะอาดบ้านตามปกติ เมื่อสัมผัสผิวหนังที่ไม่เปื้อนเลือดหรือน้ำเหลืองของผู้ติดเชื้อ หรือการทำงานบ้านอย่างอื่น ถุงมือยางที่ใช้แล้ว ควรล้างทำความสะอาดและผึ่งให้แห้ง สามารถนำมาใช้ได้อีกจนกว่าจะขาด</w:t>
      </w:r>
    </w:p>
    <w:p w:rsidR="00A51447" w:rsidRPr="00A51447" w:rsidRDefault="00A51447" w:rsidP="00A51447">
      <w:pPr>
        <w:pStyle w:val="4"/>
        <w:shd w:val="clear" w:color="auto" w:fill="FFFFFF"/>
        <w:spacing w:before="136" w:after="136" w:line="261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>เสื้อผ้า ผ้าห่ม ผ้าปูที่นอนของผู้ติดเชื้อ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ผู้ติดเชื้อไม่จำเป็นต้องใช้เสื้อพิเศษแต่อย่างใด เสื้อผ้าธรรมดาที่ใช้อยู่ประจำวัน สามารถนำมาซักร่วมกับเสื้อผ้าของคนอื่น ไม่จำเป็นต้องแยกซักต่างหาก สำหรับเสื้อผ้าหรือผ้าปูที่นอนที่เปรอะเปื้อนน้ำหลั่งต่าง ๆ ของผู้ติดเชื้อควรแยกซักต่างหาก ควรสวมถุงมือเวลาจะจับต้อง ควรนำมาแช่ในน้ำผสมน้ำยาซักผ้าขาวเสียก่อนประมาณ </w:t>
      </w:r>
      <w:r w:rsidRPr="00A51447">
        <w:rPr>
          <w:rFonts w:ascii="Angsana New" w:hAnsi="Angsana New" w:cs="Angsana New"/>
          <w:color w:val="444444"/>
          <w:sz w:val="36"/>
          <w:szCs w:val="36"/>
        </w:rPr>
        <w:t xml:space="preserve">30 </w:t>
      </w: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นาที แล้วนำไปซักตามปกติ</w:t>
      </w:r>
    </w:p>
    <w:p w:rsidR="00A51447" w:rsidRPr="00A51447" w:rsidRDefault="00A51447" w:rsidP="00A51447">
      <w:pPr>
        <w:pStyle w:val="4"/>
        <w:shd w:val="clear" w:color="auto" w:fill="FFFFFF"/>
        <w:spacing w:before="136" w:after="136" w:line="261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>การทำความสะอาดพื้นห้องที่เปรอะเปื้อนน้ำหลั่งต่างๆ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 xml:space="preserve">ควรสวมถุงมือแล้วใช้ผ้าหรือกระดาษชำระเช็ดบริเวณที่เปรอะเปื้อนนั้น แล้วทิ้งในถุงพลาสติกเพื่อนำไปทำลาย 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จาาก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นั้นเช็ดถูบริเวณนั้นด้วยน้ำยาเช็ดพื้นและอาจถูซ้ำอีกครั้งด้วยน้ำยาฆ่าเชื้อ แล้วทิ้งไว้ให้แห้ง</w:t>
      </w:r>
    </w:p>
    <w:p w:rsidR="00A51447" w:rsidRPr="00A51447" w:rsidRDefault="00A51447" w:rsidP="00A51447">
      <w:pPr>
        <w:pStyle w:val="4"/>
        <w:shd w:val="clear" w:color="auto" w:fill="FFFFFF"/>
        <w:spacing w:before="136" w:after="136" w:line="261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t>ห้องน้ำและห้องส้วม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ทุกคนในบ้านสามารถใช้ห้องน้ำ ห้องส้วมร่วมกับผู้ติดเชื้อได้แต่ควรมีการทำความสะอาดอย่างสม่ำเสมอ ในการทำความสะอาดควรสวมถุงมือด้วย โดยการใช้น้ำยาล้างห้องน้ำ (หรืออาจใช้น้ำยาฆ่าเชื้อแทนก็ได้) เช็ดพื้นห้องน้ำด้วยไม้ถูพื้น จากนั้นทิ้งไว้ให้แห้งก่อนจะนำไปใช้เช็ดถูส่วนอื่นของบ้าน เครื่องใช้ในห้องน้ำที่ควรแยกไว้สำหรับทุกคนเป็นการเฉพาะ ได้แก่ ผ้าเช็ดตัว ผ้าเช็ดหน้า แปรงสีฟัน และที่โกนหนวด เป็นต้น</w:t>
      </w:r>
    </w:p>
    <w:p w:rsidR="00A51447" w:rsidRPr="00A51447" w:rsidRDefault="00A51447" w:rsidP="00A51447">
      <w:pPr>
        <w:pStyle w:val="4"/>
        <w:shd w:val="clear" w:color="auto" w:fill="FFFFFF"/>
        <w:spacing w:before="136" w:after="136" w:line="261" w:lineRule="atLeast"/>
        <w:textAlignment w:val="baseline"/>
        <w:rPr>
          <w:rFonts w:ascii="Angsana New" w:hAnsi="Angsana New" w:cs="Angsana New"/>
          <w:caps/>
          <w:color w:val="111111"/>
          <w:sz w:val="36"/>
          <w:szCs w:val="36"/>
        </w:rPr>
      </w:pPr>
      <w:r w:rsidRPr="00A51447">
        <w:rPr>
          <w:rFonts w:ascii="Angsana New" w:hAnsi="Angsana New" w:cs="Angsana New"/>
          <w:caps/>
          <w:color w:val="111111"/>
          <w:sz w:val="36"/>
          <w:szCs w:val="36"/>
          <w:cs/>
        </w:rPr>
        <w:lastRenderedPageBreak/>
        <w:t>จานชาม และเครื่องใช้ในครัว</w:t>
      </w:r>
    </w:p>
    <w:p w:rsidR="00A51447" w:rsidRP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ไม่จำเป็นต้องแยกเครื่องครัวหรือเครื่องใช้ในการรับประทานอาหารเฉพาะสำหรับผู้ติดเชื้อ สามารถใช้รวมกันได้ แต่ควรล้างให้สะอาดและผึ่งให้แห้งทุกครั้งก่อนนำมาใช้เสมอ การรับประทานอาหารจากสำรับเดียวกัน ควรใช้ช้อนกลางทุกครั้ง เพื่อสุขอนามัยที่ดี และเพื่อป้องกันการติดเชื้อโรคระบบทางเดินอาหาร</w:t>
      </w:r>
    </w:p>
    <w:p w:rsidR="00A51447" w:rsidRDefault="00A51447" w:rsidP="00A51447">
      <w:pPr>
        <w:pStyle w:val="a3"/>
        <w:shd w:val="clear" w:color="auto" w:fill="FFFFFF"/>
        <w:spacing w:before="0" w:beforeAutospacing="0" w:after="204" w:afterAutospacing="0"/>
        <w:textAlignment w:val="baseline"/>
        <w:rPr>
          <w:rFonts w:ascii="Angsana New" w:hAnsi="Angsana New" w:cs="Angsana New" w:hint="cs"/>
          <w:color w:val="444444"/>
          <w:sz w:val="36"/>
          <w:szCs w:val="36"/>
        </w:rPr>
      </w:pPr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ก่อนที่จะติดเชื้อ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เอช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ไอวี เราควรรู้วิธีการป้องกันการติดต่อของเชื้อ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เอช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ไอวี และหากมีการตรวจเลือดแล้ว มีการติดเชื้อ เราควรจะต้องรู้ลึกถึง</w:t>
      </w:r>
      <w:proofErr w:type="spellStart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วีธี</w:t>
      </w:r>
      <w:proofErr w:type="spellEnd"/>
      <w:r w:rsidRPr="00A51447">
        <w:rPr>
          <w:rFonts w:ascii="Angsana New" w:hAnsi="Angsana New" w:cs="Angsana New"/>
          <w:color w:val="444444"/>
          <w:sz w:val="36"/>
          <w:szCs w:val="36"/>
          <w:cs/>
        </w:rPr>
        <w:t>การรักษา การอยู่ร่วมกับบุคคลอื่น และป้องกันเชื้อแพร่สู่บุคคลอื่นๆ ด้วย เพื่อสังคมที่ดีขึ้น ทำให้เราสามารถอยู่ร่วมกัน และสามารถมีชีวิตได้ยืนยาวขึ้นนั่นเอง</w:t>
      </w:r>
    </w:p>
    <w:p w:rsidR="008E2773" w:rsidRPr="0031086D" w:rsidRDefault="008E2773" w:rsidP="008E2773">
      <w:pPr>
        <w:jc w:val="center"/>
        <w:rPr>
          <w:rFonts w:ascii="Angsana New" w:hAnsi="Angsana New" w:cs="Angsana New"/>
          <w:b/>
          <w:bCs/>
          <w:color w:val="4F6228" w:themeColor="accent3" w:themeShade="80"/>
          <w:sz w:val="48"/>
          <w:szCs w:val="48"/>
          <w:cs/>
        </w:rPr>
      </w:pPr>
      <w:r w:rsidRPr="0031086D">
        <w:rPr>
          <w:rFonts w:ascii="Angsana New" w:hAnsi="Angsana New" w:cs="Angsana New"/>
          <w:b/>
          <w:bCs/>
          <w:color w:val="4F6228" w:themeColor="accent3" w:themeShade="80"/>
          <w:sz w:val="48"/>
          <w:szCs w:val="48"/>
          <w:cs/>
        </w:rPr>
        <w:t>ด้วยความปรารถนาดี กองสาธารณสุขและสิ่งแวดล้อม  เทศบาลตำบลนาเหรง</w:t>
      </w:r>
    </w:p>
    <w:p w:rsidR="008E2773" w:rsidRPr="00A51447" w:rsidRDefault="008E632F" w:rsidP="008E632F">
      <w:pPr>
        <w:pStyle w:val="a3"/>
        <w:shd w:val="clear" w:color="auto" w:fill="FFFFFF"/>
        <w:spacing w:before="0" w:beforeAutospacing="0" w:after="204" w:afterAutospacing="0"/>
        <w:jc w:val="center"/>
        <w:textAlignment w:val="baseline"/>
        <w:rPr>
          <w:rFonts w:ascii="Angsana New" w:hAnsi="Angsana New" w:cs="Angsana New"/>
          <w:color w:val="444444"/>
          <w:sz w:val="36"/>
          <w:szCs w:val="36"/>
        </w:rPr>
      </w:pPr>
      <w:r w:rsidRPr="008E632F">
        <w:rPr>
          <w:rFonts w:ascii="Angsana New" w:hAnsi="Angsana New" w:cs="Angsana New"/>
          <w:color w:val="444444"/>
          <w:sz w:val="36"/>
          <w:szCs w:val="36"/>
          <w:cs/>
        </w:rPr>
        <w:drawing>
          <wp:inline distT="0" distB="0" distL="0" distR="0">
            <wp:extent cx="2797302" cy="1739290"/>
            <wp:effectExtent l="19050" t="0" r="3048" b="0"/>
            <wp:docPr id="11" name="Picture 1" descr="C:\Users\Praphaphorn\Downloads\เอดส์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phaphorn\Downloads\เอดส์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29" cy="174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47" w:rsidRDefault="00A51447" w:rsidP="00A51447">
      <w:pPr>
        <w:shd w:val="clear" w:color="auto" w:fill="FFFFFF"/>
        <w:spacing w:after="272" w:line="668" w:lineRule="atLeast"/>
        <w:textAlignment w:val="baseline"/>
        <w:outlineLvl w:val="0"/>
        <w:rPr>
          <w:rFonts w:ascii="Angsana New" w:eastAsia="Times New Roman" w:hAnsi="Angsana New" w:cs="Angsana New" w:hint="cs"/>
          <w:b/>
          <w:bCs/>
          <w:color w:val="111111"/>
          <w:kern w:val="36"/>
          <w:sz w:val="36"/>
          <w:szCs w:val="36"/>
        </w:rPr>
      </w:pPr>
    </w:p>
    <w:p w:rsidR="00175687" w:rsidRDefault="00175687" w:rsidP="00A51447">
      <w:pPr>
        <w:shd w:val="clear" w:color="auto" w:fill="FFFFFF"/>
        <w:spacing w:after="272" w:line="668" w:lineRule="atLeast"/>
        <w:textAlignment w:val="baseline"/>
        <w:outlineLvl w:val="0"/>
        <w:rPr>
          <w:rFonts w:ascii="Angsana New" w:eastAsia="Times New Roman" w:hAnsi="Angsana New" w:cs="Angsana New" w:hint="cs"/>
          <w:b/>
          <w:bCs/>
          <w:color w:val="111111"/>
          <w:kern w:val="36"/>
          <w:sz w:val="36"/>
          <w:szCs w:val="36"/>
        </w:rPr>
      </w:pPr>
    </w:p>
    <w:p w:rsidR="00175687" w:rsidRDefault="00175687" w:rsidP="00A51447">
      <w:pPr>
        <w:shd w:val="clear" w:color="auto" w:fill="FFFFFF"/>
        <w:spacing w:after="272" w:line="668" w:lineRule="atLeast"/>
        <w:textAlignment w:val="baseline"/>
        <w:outlineLvl w:val="0"/>
        <w:rPr>
          <w:rFonts w:ascii="Angsana New" w:eastAsia="Times New Roman" w:hAnsi="Angsana New" w:cs="Angsana New" w:hint="cs"/>
          <w:b/>
          <w:bCs/>
          <w:color w:val="111111"/>
          <w:kern w:val="36"/>
          <w:sz w:val="36"/>
          <w:szCs w:val="36"/>
        </w:rPr>
      </w:pPr>
    </w:p>
    <w:p w:rsidR="00175687" w:rsidRDefault="00175687" w:rsidP="00A51447">
      <w:pPr>
        <w:shd w:val="clear" w:color="auto" w:fill="FFFFFF"/>
        <w:spacing w:after="272" w:line="668" w:lineRule="atLeast"/>
        <w:textAlignment w:val="baseline"/>
        <w:outlineLvl w:val="0"/>
        <w:rPr>
          <w:rFonts w:ascii="Angsana New" w:eastAsia="Times New Roman" w:hAnsi="Angsana New" w:cs="Angsana New" w:hint="cs"/>
          <w:b/>
          <w:bCs/>
          <w:color w:val="111111"/>
          <w:kern w:val="36"/>
          <w:sz w:val="36"/>
          <w:szCs w:val="36"/>
        </w:rPr>
      </w:pPr>
    </w:p>
    <w:p w:rsidR="00175687" w:rsidRDefault="00175687" w:rsidP="00A51447">
      <w:pPr>
        <w:shd w:val="clear" w:color="auto" w:fill="FFFFFF"/>
        <w:spacing w:after="272" w:line="668" w:lineRule="atLeast"/>
        <w:textAlignment w:val="baseline"/>
        <w:outlineLvl w:val="0"/>
        <w:rPr>
          <w:rFonts w:ascii="Angsana New" w:eastAsia="Times New Roman" w:hAnsi="Angsana New" w:cs="Angsana New" w:hint="cs"/>
          <w:b/>
          <w:bCs/>
          <w:color w:val="111111"/>
          <w:kern w:val="36"/>
          <w:sz w:val="36"/>
          <w:szCs w:val="36"/>
        </w:rPr>
      </w:pPr>
    </w:p>
    <w:p w:rsidR="00175687" w:rsidRDefault="00175687" w:rsidP="00A51447">
      <w:pPr>
        <w:shd w:val="clear" w:color="auto" w:fill="FFFFFF"/>
        <w:spacing w:after="272" w:line="668" w:lineRule="atLeast"/>
        <w:textAlignment w:val="baseline"/>
        <w:outlineLvl w:val="0"/>
        <w:rPr>
          <w:rFonts w:ascii="Angsana New" w:eastAsia="Times New Roman" w:hAnsi="Angsana New" w:cs="Angsana New" w:hint="cs"/>
          <w:b/>
          <w:bCs/>
          <w:color w:val="111111"/>
          <w:kern w:val="36"/>
          <w:sz w:val="36"/>
          <w:szCs w:val="36"/>
        </w:rPr>
      </w:pPr>
    </w:p>
    <w:p w:rsidR="00175687" w:rsidRDefault="00175687" w:rsidP="00A51447">
      <w:pPr>
        <w:shd w:val="clear" w:color="auto" w:fill="FFFFFF"/>
        <w:spacing w:after="272" w:line="668" w:lineRule="atLeast"/>
        <w:textAlignment w:val="baseline"/>
        <w:outlineLvl w:val="0"/>
        <w:rPr>
          <w:rFonts w:ascii="Angsana New" w:eastAsia="Times New Roman" w:hAnsi="Angsana New" w:cs="Angsana New" w:hint="cs"/>
          <w:b/>
          <w:bCs/>
          <w:color w:val="111111"/>
          <w:kern w:val="36"/>
          <w:sz w:val="36"/>
          <w:szCs w:val="36"/>
        </w:rPr>
      </w:pPr>
    </w:p>
    <w:p w:rsidR="00175687" w:rsidRPr="00A51447" w:rsidRDefault="00175687" w:rsidP="00A51447">
      <w:pPr>
        <w:shd w:val="clear" w:color="auto" w:fill="FFFFFF"/>
        <w:spacing w:after="272" w:line="668" w:lineRule="atLeast"/>
        <w:textAlignment w:val="baseline"/>
        <w:outlineLvl w:val="0"/>
        <w:rPr>
          <w:rFonts w:ascii="Angsana New" w:eastAsia="Times New Roman" w:hAnsi="Angsana New" w:cs="Angsana New"/>
          <w:b/>
          <w:bCs/>
          <w:color w:val="111111"/>
          <w:kern w:val="36"/>
          <w:sz w:val="36"/>
          <w:szCs w:val="36"/>
        </w:rPr>
      </w:pPr>
      <w:r w:rsidRPr="00175687">
        <w:rPr>
          <w:rFonts w:ascii="Angsana New" w:eastAsia="Times New Roman" w:hAnsi="Angsana New" w:cs="Angsana New"/>
          <w:b/>
          <w:bCs/>
          <w:color w:val="111111"/>
          <w:kern w:val="36"/>
          <w:sz w:val="36"/>
          <w:szCs w:val="36"/>
          <w:cs/>
        </w:rPr>
        <w:lastRenderedPageBreak/>
        <w:drawing>
          <wp:inline distT="0" distB="0" distL="0" distR="0">
            <wp:extent cx="6801593" cy="4848045"/>
            <wp:effectExtent l="19050" t="0" r="0" b="0"/>
            <wp:docPr id="10" name="Picture 6" descr="C:\Users\Praphaphorn\Downloads\เอดส์\20170616110927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aphaphorn\Downloads\เอดส์\20170616110927-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174" cy="485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99" w:rsidRPr="00A51447" w:rsidRDefault="00163999">
      <w:pPr>
        <w:rPr>
          <w:rFonts w:ascii="Angsana New" w:hAnsi="Angsana New" w:cs="Angsana New"/>
          <w:sz w:val="36"/>
          <w:szCs w:val="36"/>
        </w:rPr>
      </w:pPr>
    </w:p>
    <w:sectPr w:rsidR="00163999" w:rsidRPr="00A51447" w:rsidSect="00A51447">
      <w:pgSz w:w="12240" w:h="15840"/>
      <w:pgMar w:top="709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3809"/>
    <w:multiLevelType w:val="multilevel"/>
    <w:tmpl w:val="EAA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1044B"/>
    <w:multiLevelType w:val="multilevel"/>
    <w:tmpl w:val="A6EC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36B82"/>
    <w:multiLevelType w:val="multilevel"/>
    <w:tmpl w:val="4F4E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514EC9"/>
    <w:multiLevelType w:val="multilevel"/>
    <w:tmpl w:val="545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592E32"/>
    <w:multiLevelType w:val="multilevel"/>
    <w:tmpl w:val="0016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C07D0"/>
    <w:multiLevelType w:val="multilevel"/>
    <w:tmpl w:val="E588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2635B6"/>
    <w:multiLevelType w:val="multilevel"/>
    <w:tmpl w:val="8114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961087"/>
    <w:multiLevelType w:val="multilevel"/>
    <w:tmpl w:val="8752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51447"/>
    <w:rsid w:val="00163999"/>
    <w:rsid w:val="00175687"/>
    <w:rsid w:val="008E2773"/>
    <w:rsid w:val="008E632F"/>
    <w:rsid w:val="00A5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99"/>
  </w:style>
  <w:style w:type="paragraph" w:styleId="1">
    <w:name w:val="heading 1"/>
    <w:basedOn w:val="a"/>
    <w:link w:val="10"/>
    <w:uiPriority w:val="9"/>
    <w:qFormat/>
    <w:rsid w:val="00A51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51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514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A514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5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447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51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E63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E63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1665</Words>
  <Characters>9495</Characters>
  <Application>Microsoft Office Word</Application>
  <DocSecurity>0</DocSecurity>
  <Lines>79</Lines>
  <Paragraphs>22</Paragraphs>
  <ScaleCrop>false</ScaleCrop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Praphaphorn</dc:creator>
  <cp:lastModifiedBy>Praphaphorn</cp:lastModifiedBy>
  <cp:revision>4</cp:revision>
  <dcterms:created xsi:type="dcterms:W3CDTF">2017-07-11T03:00:00Z</dcterms:created>
  <dcterms:modified xsi:type="dcterms:W3CDTF">2017-07-11T03:23:00Z</dcterms:modified>
</cp:coreProperties>
</file>